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Drut: Linting and Formatting for Cube Voyager Scripts</w:t>
      </w:r>
    </w:p>
    <w:p>
      <w:pPr>
        <w:pStyle w:val="Subtitle"/>
      </w:pPr>
      <w:r>
        <w:t xml:space="preserve">A Rust-based toolchain and VS Code extension for travel-demand model control-statement files</w:t>
      </w:r>
    </w:p>
    <w:p>
      <w:pPr>
        <w:pStyle w:val="Author"/>
      </w:pPr>
      <w:r>
        <w:t xml:space="preserve">Pukar Bhandari</w:t>
      </w:r>
    </w:p>
    <w:p>
      <w:pPr>
        <w:pStyle w:val="Date"/>
      </w:pPr>
      <w:r>
        <w:t xml:space="preserve">2026-08-20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C:\Program Files\Quarto\share\formats\docx\warning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 active development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Drut is a work in progress. If you hit a bug, please</w:t>
            </w:r>
            <w:r>
              <w:t xml:space="preserve"> </w:t>
            </w:r>
            <w:hyperlink r:id="rId12">
              <w:r>
                <w:rPr>
                  <w:rStyle w:val="Hyperlink"/>
                </w:rPr>
                <w:t xml:space="preserve">open an issue</w:t>
              </w:r>
            </w:hyperlink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Travel-demand models are programs. In much of the U.S., the language they are written in is Cube Voyager’s control-statement script (</w:t>
      </w:r>
      <w:r>
        <w:rPr>
          <w:rStyle w:val="VerbatimChar"/>
        </w:rPr>
        <w:t xml:space="preserve">.s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.block</w:t>
      </w:r>
      <w:r>
        <w:t xml:space="preserve"> </w:t>
      </w:r>
      <w:r>
        <w:t xml:space="preserve">files), and the tooling for it is thin: usually no syntax highlighting, no error checking until the model actually runs, and no consistent formatting across a team. A missing</w:t>
      </w:r>
      <w:r>
        <w:t xml:space="preserve"> </w:t>
      </w:r>
      <w:r>
        <w:rPr>
          <w:rStyle w:val="VerbatimChar"/>
        </w:rPr>
        <w:t xml:space="preserve">ENDIF</w:t>
      </w:r>
      <w:r>
        <w:t xml:space="preserve"> </w:t>
      </w:r>
      <w:r>
        <w:t xml:space="preserve">can cost you a full model run to find.</w:t>
      </w:r>
    </w:p>
    <w:p>
      <w:pPr>
        <w:pStyle w:val="BodyText"/>
      </w:pPr>
      <w:r>
        <w:t xml:space="preserve">Drut is my attempt to give those scripts the tooling that every mainstream language takes for granted.</w:t>
      </w:r>
    </w:p>
    <w:bookmarkStart w:id="13" w:name="what-it-does"/>
    <w:p>
      <w:pPr>
        <w:pStyle w:val="Heading2"/>
      </w:pPr>
      <w:r>
        <w:t xml:space="preserve">1 What it does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Syntax highlighting</w:t>
      </w:r>
      <w:r>
        <w:t xml:space="preserve"> </w:t>
      </w:r>
      <w:r>
        <w:t xml:space="preserve">from a static TextMate grammar, so it works even before the language server starts. Control words, function calls,</w:t>
      </w:r>
      <w:r>
        <w:t xml:space="preserve"> </w:t>
      </w:r>
      <w:r>
        <w:rPr>
          <w:rStyle w:val="VerbatimChar"/>
        </w:rPr>
        <w:t xml:space="preserve">keyword=value</w:t>
      </w:r>
      <w:r>
        <w:t xml:space="preserve"> </w:t>
      </w:r>
      <w:r>
        <w:t xml:space="preserve">pairs, data references (</w:t>
      </w:r>
      <w:r>
        <w:rPr>
          <w:rStyle w:val="VerbatimChar"/>
        </w:rPr>
        <w:t xml:space="preserve">MI</w:t>
      </w:r>
      <w:r>
        <w:t xml:space="preserve">,</w:t>
      </w:r>
      <w:r>
        <w:t xml:space="preserve"> </w:t>
      </w:r>
      <w:r>
        <w:rPr>
          <w:rStyle w:val="VerbatimChar"/>
        </w:rPr>
        <w:t xml:space="preserve">MW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ZONES</w:t>
      </w:r>
      <w:r>
        <w:t xml:space="preserve">) and user variables are each independently recolorable.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Structural diagnostics</w:t>
      </w:r>
      <w:r>
        <w:t xml:space="preserve">: unmatched</w:t>
      </w:r>
      <w:r>
        <w:t xml:space="preserve"> </w:t>
      </w:r>
      <w:r>
        <w:rPr>
          <w:rStyle w:val="VerbatimChar"/>
        </w:rPr>
        <w:t xml:space="preserve">IF</w:t>
      </w:r>
      <w:r>
        <w:t xml:space="preserve">/</w:t>
      </w:r>
      <w:r>
        <w:rPr>
          <w:rStyle w:val="VerbatimChar"/>
        </w:rPr>
        <w:t xml:space="preserve">LOOP</w:t>
      </w:r>
      <w:r>
        <w:t xml:space="preserve">/</w:t>
      </w:r>
      <w:r>
        <w:rPr>
          <w:rStyle w:val="VerbatimChar"/>
        </w:rPr>
        <w:t xml:space="preserve">RUN</w:t>
      </w:r>
      <w:r>
        <w:t xml:space="preserve">/</w:t>
      </w:r>
      <w:r>
        <w:rPr>
          <w:rStyle w:val="VerbatimChar"/>
        </w:rPr>
        <w:t xml:space="preserve">PROCESS</w:t>
      </w:r>
      <w:r>
        <w:t xml:space="preserve"> </w:t>
      </w:r>
      <w:r>
        <w:t xml:space="preserve">blocks, unclosed comments and similar real mistakes, flagged as you type, before you run the model.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Formatting</w:t>
      </w:r>
      <w:r>
        <w:t xml:space="preserve">: consistent indentation and, optionally, casing for control words, pair keywords, data references and function names, on save, on paste or from the CLI.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Hover, autocomplete and</w:t>
      </w:r>
      <w:r>
        <w:rPr>
          <w:b/>
          <w:bCs/>
        </w:rPr>
        <w:t xml:space="preserve"> </w:t>
      </w:r>
      <w:r>
        <w:rPr>
          <w:b/>
          <w:bCs/>
        </w:rPr>
        <w:t xml:space="preserve">“did you mean”</w:t>
      </w:r>
      <w:r>
        <w:rPr>
          <w:b/>
          <w:bCs/>
        </w:rPr>
        <w:t xml:space="preserve"> </w:t>
      </w:r>
      <w:r>
        <w:rPr>
          <w:b/>
          <w:bCs/>
        </w:rPr>
        <w:t xml:space="preserve">spell-check</w:t>
      </w:r>
      <w:r>
        <w:t xml:space="preserve"> </w:t>
      </w:r>
      <w:r>
        <w:t xml:space="preserve">for control words and keyword names, plus</w:t>
      </w:r>
      <w:r>
        <w:t xml:space="preserve"> </w:t>
      </w:r>
      <w:r>
        <w:rPr>
          <w:b/>
          <w:bCs/>
        </w:rPr>
        <w:t xml:space="preserve">code folding</w:t>
      </w:r>
      <w:r>
        <w:t xml:space="preserve"> </w:t>
      </w:r>
      <w:r>
        <w:t xml:space="preserve">for every block kind.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Shared project configuration</w:t>
      </w:r>
      <w:r>
        <w:t xml:space="preserve"> </w:t>
      </w:r>
      <w:r>
        <w:t xml:space="preserve">through a</w:t>
      </w:r>
      <w:r>
        <w:t xml:space="preserve"> </w:t>
      </w:r>
      <w:r>
        <w:rPr>
          <w:rStyle w:val="VerbatimChar"/>
        </w:rPr>
        <w:t xml:space="preserve">drut.toml</w:t>
      </w:r>
      <w:r>
        <w:t xml:space="preserve">, so a team does not have to agree on CLI flags or editor settings one by one.</w:t>
      </w:r>
    </w:p>
    <w:p>
      <w:pPr>
        <w:pStyle w:val="FirstParagraph"/>
      </w:pPr>
      <w:r>
        <w:t xml:space="preserve">A formatter that rewrites model code has to be easy to hold back, so a range can be excluded with markers. Everything between them is left exactly as written:</w:t>
      </w:r>
    </w:p>
    <w:p>
      <w:pPr>
        <w:pStyle w:val="SourceCode"/>
      </w:pPr>
      <w:r>
        <w:rPr>
          <w:rStyle w:val="VerbatimChar"/>
        </w:rPr>
        <w:t xml:space="preserve">; FMT: OFF</w:t>
      </w:r>
      <w:r>
        <w:br/>
      </w:r>
      <w:r>
        <w:rPr>
          <w:rStyle w:val="VerbatimChar"/>
        </w:rPr>
        <w:t xml:space="preserve">  ... a hand-aligned section you want to keep as is ...</w:t>
      </w:r>
      <w:r>
        <w:br/>
      </w:r>
      <w:r>
        <w:rPr>
          <w:rStyle w:val="VerbatimChar"/>
        </w:rPr>
        <w:t xml:space="preserve">; FMT: ON</w:t>
      </w:r>
    </w:p>
    <w:bookmarkEnd w:id="13"/>
    <w:bookmarkStart w:id="14" w:name="three-ways-in-one-engine"/>
    <w:p>
      <w:pPr>
        <w:pStyle w:val="Heading2"/>
      </w:pPr>
      <w:r>
        <w:t xml:space="preserve">2 Three ways in, one engine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For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drut</w:t>
            </w:r>
            <w:r>
              <w:t xml:space="preserve"> </w:t>
            </w:r>
            <w:r>
              <w:t xml:space="preserve">CLI</w:t>
            </w:r>
          </w:p>
        </w:tc>
        <w:tc>
          <w:tcPr/>
          <w:p>
            <w:pPr>
              <w:pStyle w:val="Compact"/>
            </w:pPr>
            <w:r>
              <w:t xml:space="preserve">scripting and CI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VS Code / Open VSX extension</w:t>
            </w:r>
          </w:p>
        </w:tc>
        <w:tc>
          <w:tcPr/>
          <w:p>
            <w:pPr>
              <w:pStyle w:val="Compact"/>
            </w:pPr>
            <w:r>
              <w:t xml:space="preserve">day-to-day editing (it is a Language Server Protocol server, so any LSP-capable editor can use it)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Context Protocol server</w:t>
            </w:r>
          </w:p>
        </w:tc>
        <w:tc>
          <w:tcPr/>
          <w:p>
            <w:pPr>
              <w:pStyle w:val="Compact"/>
            </w:pPr>
            <w:r>
              <w:t xml:space="preserve">AI coding assistants</w:t>
            </w:r>
          </w:p>
        </w:tc>
      </w:tr>
    </w:tbl>
    <w:p>
      <w:pPr>
        <w:pStyle w:val="BodyText"/>
      </w:pPr>
      <w:r>
        <w:t xml:space="preserve">All three are built on one shared Rust engine, so the editor, the CI check and the assistant always agree on what is valid.</w:t>
      </w:r>
    </w:p>
    <w:bookmarkEnd w:id="14"/>
    <w:bookmarkStart w:id="17" w:name="install"/>
    <w:p>
      <w:pPr>
        <w:pStyle w:val="Heading2"/>
      </w:pPr>
      <w:r>
        <w:t xml:space="preserve">3 Install</w:t>
      </w:r>
    </w:p>
    <w:p>
      <w:pPr>
        <w:pStyle w:val="FirstParagraph"/>
      </w:pPr>
      <w:r>
        <w:t xml:space="preserve">The extension resolves a working</w:t>
      </w:r>
      <w:r>
        <w:t xml:space="preserve"> </w:t>
      </w:r>
      <w:r>
        <w:rPr>
          <w:rStyle w:val="VerbatimChar"/>
        </w:rPr>
        <w:t xml:space="preserve">drut</w:t>
      </w:r>
      <w:r>
        <w:t xml:space="preserve"> </w:t>
      </w:r>
      <w:r>
        <w:t xml:space="preserve">language server automatically on first activation: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VS Code</w:t>
      </w:r>
      <w:r>
        <w:t xml:space="preserve">:</w:t>
      </w:r>
      <w:r>
        <w:t xml:space="preserve"> </w:t>
      </w:r>
      <w:hyperlink r:id="rId15">
        <w:r>
          <w:rPr>
            <w:rStyle w:val="Hyperlink"/>
          </w:rPr>
          <w:t xml:space="preserve">Drut for Cube Voyager</w:t>
        </w:r>
      </w:hyperlink>
      <w:r>
        <w:t xml:space="preserve"> </w:t>
      </w:r>
      <w:r>
        <w:t xml:space="preserve">on the Marketplace.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Cursor, VSCodium and others</w:t>
      </w:r>
      <w:r>
        <w:t xml:space="preserve">: the same extension on</w:t>
      </w:r>
      <w:r>
        <w:t xml:space="preserve"> </w:t>
      </w:r>
      <w:hyperlink r:id="rId16">
        <w:r>
          <w:rPr>
            <w:rStyle w:val="Hyperlink"/>
          </w:rPr>
          <w:t xml:space="preserve">Open VSX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CLI only</w:t>
      </w:r>
      <w:r>
        <w:t xml:space="preserve">: build from source with</w:t>
      </w:r>
      <w:r>
        <w:t xml:space="preserve"> </w:t>
      </w:r>
      <w:r>
        <w:rPr>
          <w:rStyle w:val="VerbatimChar"/>
        </w:rPr>
        <w:t xml:space="preserve">cargo build --release -p drut-cli</w:t>
      </w:r>
      <w:r>
        <w:t xml:space="preserve"> </w:t>
      </w:r>
      <w:r>
        <w:t xml:space="preserve">and put the binary on your</w:t>
      </w:r>
      <w:r>
        <w:t xml:space="preserve"> </w:t>
      </w:r>
      <w:r>
        <w:rPr>
          <w:rStyle w:val="VerbatimChar"/>
        </w:rPr>
        <w:t xml:space="preserve">PATH</w:t>
      </w:r>
      <w:r>
        <w:t xml:space="preserve">.</w:t>
      </w:r>
    </w:p>
    <w:bookmarkEnd w:id="17"/>
    <w:bookmarkStart w:id="20" w:name="documentation"/>
    <w:p>
      <w:pPr>
        <w:pStyle w:val="Heading2"/>
      </w:pPr>
      <w:r>
        <w:t xml:space="preserve">4 Documentation</w:t>
      </w:r>
    </w:p>
    <w:p>
      <w:pPr>
        <w:pStyle w:val="FirstParagraph"/>
      </w:pPr>
      <w:r>
        <w:t xml:space="preserve">The full user guide covers install, getting started, the CLI, editor and MCP references, formatter behavior and a field-by-field</w:t>
      </w:r>
      <w:r>
        <w:t xml:space="preserve"> </w:t>
      </w:r>
      <w:r>
        <w:rPr>
          <w:rStyle w:val="VerbatimChar"/>
        </w:rPr>
        <w:t xml:space="preserve">drut.toml</w:t>
      </w:r>
      <w:r>
        <w:t xml:space="preserve"> </w:t>
      </w:r>
      <w:r>
        <w:t xml:space="preserve">reference.</w:t>
      </w:r>
    </w:p>
    <w:p>
      <w:pPr>
        <w:pStyle w:val="BodyText"/>
      </w:pPr>
      <w:hyperlink r:id="rId1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Open docs</w:t>
        </w:r>
      </w:hyperlink>
      <w:r>
        <w:t xml:space="preserve"> </w:t>
      </w:r>
      <w:hyperlink r:id="rId19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GitHub</w:t>
        </w:r>
      </w:hyperlink>
    </w:p>
    <w:p>
      <w:pPr>
        <w:pStyle w:val="BodyText"/>
      </w:pPr>
      <w:r>
        <w:t xml:space="preserve">Drut is dual-licensed under MIT or Apache 2.0, and the code is on</w:t>
      </w:r>
      <w:r>
        <w:t xml:space="preserve"> </w:t>
      </w:r>
      <w:hyperlink r:id="rId19">
        <w:r>
          <w:rPr>
            <w:rStyle w:val="Hyperlink"/>
          </w:rPr>
          <w:t xml:space="preserve">GitHub</w:t>
        </w:r>
      </w:hyperlink>
      <w:r>
        <w:t xml:space="preserve">.</w:t>
      </w:r>
    </w:p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8" Target="https://ar-puuk.github.io/drut-dev/" TargetMode="External" /><Relationship Type="http://schemas.openxmlformats.org/officeDocument/2006/relationships/hyperlink" Id="rId19" Target="https://github.com/ar-puuk/drut-dev" TargetMode="External" /><Relationship Type="http://schemas.openxmlformats.org/officeDocument/2006/relationships/hyperlink" Id="rId12" Target="https://github.com/ar-puuk/drut-dev/issues" TargetMode="External" /><Relationship Type="http://schemas.openxmlformats.org/officeDocument/2006/relationships/hyperlink" Id="rId15" Target="https://marketplace.visualstudio.com/items?itemName=arpuuk.drut" TargetMode="External" /><Relationship Type="http://schemas.openxmlformats.org/officeDocument/2006/relationships/hyperlink" Id="rId16" Target="https://open-vsx.org/extension/arpuuk/dr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ar-puuk.github.io/drut-dev/" TargetMode="External" /><Relationship Type="http://schemas.openxmlformats.org/officeDocument/2006/relationships/hyperlink" Id="rId19" Target="https://github.com/ar-puuk/drut-dev" TargetMode="External" /><Relationship Type="http://schemas.openxmlformats.org/officeDocument/2006/relationships/hyperlink" Id="rId12" Target="https://github.com/ar-puuk/drut-dev/issues" TargetMode="External" /><Relationship Type="http://schemas.openxmlformats.org/officeDocument/2006/relationships/hyperlink" Id="rId15" Target="https://marketplace.visualstudio.com/items?itemName=arpuuk.drut" TargetMode="External" /><Relationship Type="http://schemas.openxmlformats.org/officeDocument/2006/relationships/hyperlink" Id="rId16" Target="https://open-vsx.org/extension/arpuuk/dr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Drut: Linting and Formatting for Cube Voyager Scripts</dc:title>
  <dc:creator>Pukar Bhandari</dc:creator>
  <dc:description>Drut is a linter, formatter and editor tooling suite for Cube Voyager scripts (.s / .block), with a CLI, a language server for VS Code, and an MCP server.</dc:description>
  <cp:keywords/>
  <dcterms:created xsi:type="dcterms:W3CDTF">2026-10-24T02:32:32Z</dcterms:created>
  <dcterms:modified xsi:type="dcterms:W3CDTF">2026-10-24T02:32:32Z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y-author">
    <vt:lpwstr/>
  </property>
  <property fmtid="{D5CDD505-2E9C-101B-9397-08002B2CF9AE}" pid="5" name="categories">
    <vt:lpwstr/>
  </property>
  <property fmtid="{D5CDD505-2E9C-101B-9397-08002B2CF9AE}" pid="6" name="citation">
    <vt:lpwstr/>
  </property>
  <property fmtid="{D5CDD505-2E9C-101B-9397-08002B2CF9AE}" pid="7" name="code-annotations">
    <vt:lpwstr>select</vt:lpwstr>
  </property>
  <property fmtid="{D5CDD505-2E9C-101B-9397-08002B2CF9AE}" pid="8" name="cookie-consent">
    <vt:lpwstr>True</vt:lpwstr>
  </property>
  <property fmtid="{D5CDD505-2E9C-101B-9397-08002B2CF9AE}" pid="9" name="date">
    <vt:lpwstr>2026-08-20</vt:lpwstr>
  </property>
  <property fmtid="{D5CDD505-2E9C-101B-9397-08002B2CF9AE}" pid="10" name="header-includes">
    <vt:lpwstr/>
  </property>
  <property fmtid="{D5CDD505-2E9C-101B-9397-08002B2CF9AE}" pid="11" name="image">
    <vt:lpwstr>drut.png</vt:lpwstr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knitr">
    <vt:lpwstr/>
  </property>
  <property fmtid="{D5CDD505-2E9C-101B-9397-08002B2CF9AE}" pid="15" name="labels">
    <vt:lpwstr/>
  </property>
  <property fmtid="{D5CDD505-2E9C-101B-9397-08002B2CF9AE}" pid="16" name="number-depth">
    <vt:lpwstr>2</vt:lpwstr>
  </property>
  <property fmtid="{D5CDD505-2E9C-101B-9397-08002B2CF9AE}" pid="17" name="page-layout">
    <vt:lpwstr>article</vt:lpwstr>
  </property>
  <property fmtid="{D5CDD505-2E9C-101B-9397-08002B2CF9AE}" pid="18" name="page-navigation">
    <vt:lpwstr>True</vt:lpwstr>
  </property>
  <property fmtid="{D5CDD505-2E9C-101B-9397-08002B2CF9AE}" pid="19" name="subtitle">
    <vt:lpwstr>A Rust-based toolchain and VS Code extension for travel-demand model control-statement files</vt:lpwstr>
  </property>
  <property fmtid="{D5CDD505-2E9C-101B-9397-08002B2CF9AE}" pid="20" name="title-block-banner">
    <vt:lpwstr>True</vt:lpwstr>
  </property>
  <property fmtid="{D5CDD505-2E9C-101B-9397-08002B2CF9AE}" pid="21" name="toc-title">
    <vt:lpwstr>Table of contents</vt:lpwstr>
  </property>
</Properties>
</file>